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E8" w:rsidRPr="00CA1BE8" w:rsidRDefault="00E505EB" w:rsidP="00055FC4">
      <w:pPr>
        <w:pStyle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eastAsia="Times New Roman"/>
          <w:shd w:val="clear" w:color="auto" w:fill="FFFFFF"/>
          <w:lang w:eastAsia="ru-RU"/>
        </w:rPr>
        <w:t>Как действовать, если к Вам подошёл полицейский или охранник системы</w:t>
      </w:r>
      <w:r w:rsidR="00CA1BE8" w:rsidRPr="00CA1BE8">
        <w:rPr>
          <w:rFonts w:eastAsia="Times New Roman"/>
          <w:shd w:val="clear" w:color="auto" w:fill="FFFFFF"/>
          <w:lang w:eastAsia="ru-RU"/>
        </w:rPr>
        <w:t xml:space="preserve"> </w:t>
      </w:r>
    </w:p>
    <w:bookmarkEnd w:id="0"/>
    <w:p w:rsidR="00CA1BE8" w:rsidRPr="00CA1BE8" w:rsidRDefault="00CA1BE8" w:rsidP="00CA1B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Распечатываем, учим, распространяем.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Вам приблизился полицейский, охранник магазина или метро с попыткой вменить Вам ст. 20.6.1 КоАП РФ (нарушение т.н. “масочного режима”)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вежливо просим исполнить ФЗ №3 о полиции ст.5 (представиться, продемонстрировать удостоверение в развёрнутом виде, его фиксировать тоже можно; рекомендуется сделать видео-фиксацию встречи, если есть такая возможность);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напоминаем сотруднику, что он давал присягу РФ и её народу, клялся защищать права людей и отстаивать их законные интересы;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вслух озвучиваем его Ф.И.О. должность, и срок, до какого действительно удостоверение так же обязательно фиксируем и проговариваем номер нагрудного знака(жетона), в дальнейшем по этим данным Вам проще будет идентифицировать полицейского, на случай его неправомерных действий;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также напоминаем ему, что режим повышенной готовности, согласно ФЗ 68 ст.11 распространяется на силовиков, полицию,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исполнительную власть, а не граждан, так же доводим до сведения полицейского, что губернатор В ПРИНЦИПЕ не имеет права ограничивать права и свободы граждан, если это не режим ЧС (ЧРЕЗВЫЧАЙНОЙ СИТУАЦИИ). А его, как известно, не вводили. Постановления губернаторов по “масочным режиму” не имеет юридической силы, потому что должность губернатора НЕ ЯВЛЯЕТСЯ законодательным элементом власти, а только ИСПОЛНИТЕЛЬНЫМ;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напоминаем полицейскому 21 ст. Конституции РФ - никто не имеет права, проводить медицинские эксперименты над людьми без их добровольного согласия. Ношение масок может вызывать гипоксию (кислородное голодание) либо асфиксию (резкое удушье углекислым газом);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напоминаем полицейскому про ответ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обществу по правам потребителей от 22.07.2020 что профилактика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носит исключительно рекомендательный характер.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целях оказания методологической помощи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Роспотребнадзором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ряд методических рекомендаций по профилактике новой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 для организаций различных сфер деятельности. </w:t>
      </w: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Рекомендации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являются нормативным правовым актом, не содержат правовых норм и не направлены на установление, изменение или отмену прав и обязанностей граждан, юридических лиц и индивидуальных предпринимателей, так как носят рекомендательный характер. Какая-либо ответственность за неисполнение рекомендаций не предусмотрена.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адреса Управлений </w:t>
      </w:r>
      <w:proofErr w:type="spellStart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субъектам Российской Федерации, министерств и ведомств об организации профилактических мероприятий в условиях сохранения рисков распространения COVID-19 в различных организациях также носят рекомендательный характер»;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напоминаем полицейскому или должностному лицу любой организации, пытающемуся вменить Вам ст.20.6.1, о постановлении главного санитарного врача РФ Поповой А.Ю. от 13.07.2020 в котором указаны также, только рекомендации;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перед попыткой составления протокола, ставим сотрудника в известность, что его действия подпадают под 42.2 УК РФ (исполнение заведомо ложных приказов) т.к. постановление губернатора не является законом. Более того, в федеральном законодательстве нет такого понятия, как “масочный режим”;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так же ставим его в известность, что при попытке составления протокола, на него будет написано заявление по данному факту о его некомпетентности, профнепригодности и продублировано в ОСБ, прокуратуру, и его руководству;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напоминаем 55 ст. Конституции РФ: в РФ не должны издаваться законы, отменяющие или умаляющие права и свободы человека и гражданина;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исполняя незаконное постановление губернатора сотрудниками общ. транспорта нарушаются ст. 14.8.2 КоАП РФ, сотрудниками магазина ст. 426 ГК РФ, в обоих случаях так же 330 УК РФ. Данное постановление противоречит федеральному законодательству, а значит согласно ст. 76 ч.5 Конституции РФ (закрепляется гарантия верховенства федеральных законов на территории) в данном случае в силу вступает федеральный закон, в числе которых, как указано выше, понятия "масочный режим "нет;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12)Конституции РФ(Конституция РФ имеет высшую юридическую силу, прямое действие и применяется на всей территории РФ. Законы и иные правовые акты, принимаемые в РФ, не должны противоречить Конституции РФ;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если Вас будут просить покинуть общ. транспорт под угрозой вменить ст. 19.3 КоАП РФ (неповиновение законному распоряжению сотрудника) , </w:t>
      </w: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напомните полицейскому о ст. 286 УК РФ (превышение должностных полномочий) и на законных основаниях отказываете в незаконной просьбе;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нарушения работника торговли (отказ обслужить клиента) подпадают под ст. 426 ГК РФ (нарушение публичного договора торговой организацией) и ст. 14.8 КоАП РФ, пункт 5 - нарушение Прав потребителя;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напоминаем, что на территории организации (в ТЦ, общ. транспорте), где Вам пытаются вменить ст.20.6.1 , представители организации обязаны обеспечить Вас СИЗ с соответствующими сертификатами (согласно постановлению правительства 417 п.3 В, (так же к СИЗ относятся респираторы, противогазы). Вы имеете полное право потребовать </w:t>
      </w:r>
      <w:r w:rsidR="006A310D"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респиратор, противогаз; если их</w:t>
      </w: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и Ваших обязанностей нет. Так же Вы вправе потребовать документацию по утилизации данной организацией, отходов 2 класса (класс Б), которые контактировали с потенциально зараженными.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E1720F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подписи</w:t>
      </w:r>
      <w:r w:rsidR="00CA1BE8"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незаконного масочного протокола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отказываюсь подписывать протокол, потому что штрафы по 6.3 КоАП РФ и по 20.6.1 КоАП РФ по сути незаконны.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деяния.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ответственности за административное правонарушение лицо может быть привлечено лишь при квалификации деяния, с обязательным наличием четырех взаимосвязанных элементов квалификации состава правонарушения: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1.Объект – на какие правоотношения посягало деяние.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2.Объективная сторона – в чем выражалось деяние.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3.Субъект – лицо совершившее деяние: дееспособное и правоспособное.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4.Субъективная сторона – отношение лица к деянию.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Объективная сторона статьи 20.6.1 КоАП РФ, выражается в невыполнении предусмотренных законодательством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ситуации. Указанная объективная сторона, имеет весьма абстрактное понятие, так как правила поведения, представленные в Постановлении Правительства РФ от 02.04.2020 N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 в своем содержании не имеют конкретного руководства для граждан. Данные </w:t>
      </w: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введены в действие на основании подпункта «а 2» статьи 10 Федерального закона от 21 декабря 1994 г. № 68-ФЗ «О защите населения и территорий от чрезвычайных ситуаций природного и техногенного характера».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они содержат – это отсылку в пункте 1 Правил поведения на пункт 8 и 9 статьи 4.1 Федерального закона "О защите населения и территорий от чрезвычайных ситуаций природного и техногенного характера". Указанная отсылка говорит лишь о полномочиях должностных лиц, разного ранга и принадлежащих к разным эшелонам власти.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глав субъектов РФ не могут ограничивать конституционные права граждан!</w:t>
      </w: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BE8" w:rsidRPr="00055FC4" w:rsidRDefault="00CA1BE8" w:rsidP="00CA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граждан во время режима повышенной готовности, регулируют пункт 3 и пункт 4 Правил поведения. Которые не содержат четкой объективной стороны. Про ношение не то что масок, даже СИЗ там нет ни слова! Поэтому никакого незаконного "масочного режима" в рамках режима повышенной готовности я не нарушал. Ничего из предложенного подписывать не буду.</w:t>
      </w:r>
    </w:p>
    <w:p w:rsidR="004A01EC" w:rsidRDefault="004A01EC"/>
    <w:sectPr w:rsidR="004A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98"/>
    <w:rsid w:val="00055FC4"/>
    <w:rsid w:val="004A01EC"/>
    <w:rsid w:val="005F1F51"/>
    <w:rsid w:val="006A310D"/>
    <w:rsid w:val="00CA1BE8"/>
    <w:rsid w:val="00D12398"/>
    <w:rsid w:val="00E1720F"/>
    <w:rsid w:val="00E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F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5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5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F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5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5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8</cp:revision>
  <dcterms:created xsi:type="dcterms:W3CDTF">2020-11-24T16:32:00Z</dcterms:created>
  <dcterms:modified xsi:type="dcterms:W3CDTF">2020-11-24T18:48:00Z</dcterms:modified>
</cp:coreProperties>
</file>